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漯河市市场监督管理局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关于食品安全示范市创建信用市场建设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lang w:eastAsia="zh-CN"/>
        </w:rPr>
      </w:pPr>
      <w:r>
        <w:rPr>
          <w:rFonts w:hint="eastAsia" w:ascii="方正小标宋简体" w:hAnsi="方正小标宋简体" w:eastAsia="方正小标宋简体" w:cs="方正小标宋简体"/>
          <w:sz w:val="44"/>
          <w:szCs w:val="44"/>
          <w:lang w:eastAsia="zh-CN"/>
        </w:rPr>
        <w:t>项目询价采购的公告</w:t>
      </w:r>
    </w:p>
    <w:p>
      <w:pPr>
        <w:jc w:val="cente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根据《漯河市市场监督管理局政府采购管理制度》相关规定，市局采购办面向全市对我局</w:t>
      </w:r>
      <w:r>
        <w:rPr>
          <w:rFonts w:hint="eastAsia" w:ascii="CESI仿宋-GB2312" w:hAnsi="CESI仿宋-GB2312" w:eastAsia="CESI仿宋-GB2312" w:cs="CESI仿宋-GB2312"/>
          <w:sz w:val="32"/>
          <w:szCs w:val="32"/>
          <w:lang w:eastAsia="zh-CN"/>
        </w:rPr>
        <w:t>食品安全示范市创建信用市场建设</w:t>
      </w:r>
      <w:r>
        <w:rPr>
          <w:rFonts w:hint="eastAsia" w:ascii="仿宋" w:hAnsi="仿宋" w:eastAsia="仿宋" w:cs="仿宋"/>
          <w:sz w:val="32"/>
          <w:szCs w:val="32"/>
          <w:lang w:val="en-US" w:eastAsia="zh-CN"/>
        </w:rPr>
        <w:t>项目进行公开询价采购，现将有关信息发布如下：</w:t>
      </w:r>
    </w:p>
    <w:p>
      <w:pPr>
        <w:numPr>
          <w:ilvl w:val="0"/>
          <w:numId w:val="1"/>
        </w:numPr>
        <w:ind w:left="642" w:leftChars="0" w:firstLine="0" w:firstLineChars="0"/>
        <w:rPr>
          <w:rFonts w:hint="eastAsia" w:ascii="CESI黑体-GB13000" w:hAnsi="CESI黑体-GB13000" w:eastAsia="CESI黑体-GB13000" w:cs="CESI黑体-GB13000"/>
          <w:b/>
          <w:bCs/>
          <w:sz w:val="32"/>
          <w:szCs w:val="32"/>
          <w:lang w:val="en-US" w:eastAsia="zh-CN"/>
        </w:rPr>
      </w:pPr>
      <w:r>
        <w:rPr>
          <w:rFonts w:hint="eastAsia" w:ascii="CESI黑体-GB13000" w:hAnsi="CESI黑体-GB13000" w:eastAsia="CESI黑体-GB13000" w:cs="CESI黑体-GB13000"/>
          <w:b/>
          <w:bCs/>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（一）项目名称：</w:t>
      </w:r>
      <w:r>
        <w:rPr>
          <w:rFonts w:hint="eastAsia" w:ascii="CESI仿宋-GB2312" w:hAnsi="CESI仿宋-GB2312" w:eastAsia="CESI仿宋-GB2312" w:cs="CESI仿宋-GB2312"/>
          <w:sz w:val="32"/>
          <w:szCs w:val="32"/>
          <w:lang w:eastAsia="zh-CN"/>
        </w:rPr>
        <w:t>食品安全示范市创建信用市场建设</w:t>
      </w:r>
      <w:r>
        <w:rPr>
          <w:rFonts w:hint="eastAsia" w:ascii="仿宋" w:hAnsi="仿宋" w:eastAsia="仿宋" w:cs="仿宋"/>
          <w:sz w:val="32"/>
          <w:szCs w:val="32"/>
          <w:lang w:val="en-US" w:eastAsia="zh-CN"/>
        </w:rPr>
        <w:t>项目；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（二）预算金额：3.515万元；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1.制作设计安装</w:t>
      </w:r>
      <w:r>
        <w:rPr>
          <w:rFonts w:hint="eastAsia" w:ascii="仿宋_GB2312" w:eastAsia="仿宋_GB2312"/>
          <w:sz w:val="32"/>
          <w:szCs w:val="32"/>
        </w:rPr>
        <w:t>“食品行业</w:t>
      </w:r>
      <w:r>
        <w:rPr>
          <w:rFonts w:hint="eastAsia" w:ascii="仿宋_GB2312" w:eastAsia="仿宋_GB2312"/>
          <w:sz w:val="32"/>
          <w:szCs w:val="32"/>
          <w:lang w:eastAsia="zh-CN"/>
        </w:rPr>
        <w:t>、</w:t>
      </w:r>
      <w:r>
        <w:rPr>
          <w:rFonts w:hint="eastAsia" w:ascii="仿宋_GB2312" w:eastAsia="仿宋_GB2312"/>
          <w:sz w:val="32"/>
          <w:szCs w:val="32"/>
        </w:rPr>
        <w:t>知识产权信用市场”标识牌</w:t>
      </w:r>
      <w:r>
        <w:rPr>
          <w:rFonts w:hint="eastAsia" w:ascii="仿宋_GB2312" w:eastAsia="仿宋_GB2312"/>
          <w:sz w:val="32"/>
          <w:szCs w:val="32"/>
          <w:lang w:eastAsia="zh-CN"/>
        </w:rPr>
        <w:t>。</w:t>
      </w:r>
      <w:r>
        <w:rPr>
          <w:rFonts w:hint="eastAsia" w:ascii="仿宋_GB2312" w:eastAsia="仿宋_GB2312"/>
          <w:sz w:val="32"/>
          <w:szCs w:val="32"/>
          <w:lang w:val="en-US" w:eastAsia="zh-CN"/>
        </w:rPr>
        <w:t>标识牌高3米宽1.5米，设计与开源河上街仿古建筑一体的仿古牌匾，安装于开源河上街入口临街处。</w:t>
      </w:r>
      <w:r>
        <w:rPr>
          <w:rFonts w:hint="eastAsia" w:ascii="仿宋_GB2312" w:eastAsia="仿宋_GB2312"/>
          <w:sz w:val="32"/>
          <w:szCs w:val="32"/>
          <w:lang w:eastAsia="zh-CN"/>
        </w:rPr>
        <w:t>费用约</w:t>
      </w:r>
      <w:r>
        <w:rPr>
          <w:rFonts w:hint="eastAsia" w:ascii="仿宋_GB2312" w:eastAsia="仿宋_GB2312"/>
          <w:sz w:val="32"/>
          <w:szCs w:val="32"/>
          <w:lang w:val="en-US" w:eastAsia="zh-CN"/>
        </w:rPr>
        <w:t>21200元；</w:t>
      </w:r>
      <w:r>
        <w:rPr>
          <w:rFonts w:hint="eastAsia" w:ascii="仿宋_GB2312" w:eastAsia="仿宋_GB2312"/>
          <w:sz w:val="32"/>
          <w:szCs w:val="32"/>
          <w:lang w:eastAsia="zh-CN"/>
        </w:rPr>
        <w:t>制作市场商户可视化“信用码”，每个</w:t>
      </w:r>
      <w:r>
        <w:rPr>
          <w:rFonts w:hint="eastAsia" w:ascii="仿宋_GB2312" w:eastAsia="仿宋_GB2312"/>
          <w:sz w:val="32"/>
          <w:szCs w:val="32"/>
          <w:lang w:val="en-US" w:eastAsia="zh-CN"/>
        </w:rPr>
        <w:t>150元，共计73个，</w:t>
      </w:r>
      <w:r>
        <w:rPr>
          <w:rFonts w:hint="eastAsia" w:ascii="仿宋_GB2312" w:eastAsia="仿宋_GB2312"/>
          <w:sz w:val="32"/>
          <w:szCs w:val="32"/>
          <w:lang w:eastAsia="zh-CN"/>
        </w:rPr>
        <w:t>费用</w:t>
      </w:r>
      <w:r>
        <w:rPr>
          <w:rFonts w:hint="eastAsia" w:ascii="仿宋_GB2312" w:eastAsia="仿宋_GB2312"/>
          <w:sz w:val="32"/>
          <w:szCs w:val="32"/>
          <w:lang w:val="en-US" w:eastAsia="zh-CN"/>
        </w:rPr>
        <w:t>10950元。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2.举办</w:t>
      </w:r>
      <w:r>
        <w:rPr>
          <w:rFonts w:hint="eastAsia" w:ascii="仿宋_GB2312" w:eastAsia="仿宋_GB2312"/>
          <w:sz w:val="32"/>
          <w:szCs w:val="32"/>
        </w:rPr>
        <w:t>创建“食品行业</w:t>
      </w:r>
      <w:r>
        <w:rPr>
          <w:rFonts w:hint="eastAsia" w:ascii="仿宋_GB2312" w:eastAsia="仿宋_GB2312"/>
          <w:sz w:val="32"/>
          <w:szCs w:val="32"/>
          <w:lang w:eastAsia="zh-CN"/>
        </w:rPr>
        <w:t>、</w:t>
      </w:r>
      <w:r>
        <w:rPr>
          <w:rFonts w:hint="eastAsia" w:ascii="仿宋_GB2312" w:eastAsia="仿宋_GB2312"/>
          <w:sz w:val="32"/>
          <w:szCs w:val="32"/>
        </w:rPr>
        <w:t>知识产权信用市场”启动仪式</w:t>
      </w:r>
      <w:r>
        <w:rPr>
          <w:rFonts w:hint="eastAsia" w:ascii="仿宋_GB2312" w:eastAsia="仿宋_GB2312"/>
          <w:sz w:val="32"/>
          <w:szCs w:val="32"/>
          <w:lang w:eastAsia="zh-CN"/>
        </w:rPr>
        <w:t>。费用</w:t>
      </w:r>
      <w:r>
        <w:rPr>
          <w:rFonts w:hint="eastAsia" w:ascii="仿宋_GB2312" w:eastAsia="仿宋_GB2312"/>
          <w:sz w:val="32"/>
          <w:szCs w:val="32"/>
          <w:lang w:val="en-US" w:eastAsia="zh-CN"/>
        </w:rPr>
        <w:t>3000元。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3.质量要求：合格，达到国家有关技术标准、规范的规定；核查数量：以实际数量为准。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完成时限：2022年3月31日前完成。 </w:t>
      </w:r>
    </w:p>
    <w:p>
      <w:pPr>
        <w:numPr>
          <w:ilvl w:val="0"/>
          <w:numId w:val="0"/>
        </w:numPr>
        <w:rPr>
          <w:rFonts w:hint="eastAsia" w:ascii="仿宋" w:hAnsi="仿宋" w:eastAsia="仿宋" w:cs="仿宋"/>
          <w:sz w:val="32"/>
          <w:szCs w:val="32"/>
          <w:lang w:val="en-US" w:eastAsia="zh-CN"/>
        </w:rPr>
      </w:pPr>
      <w:r>
        <w:rPr>
          <w:rFonts w:hint="eastAsia" w:ascii="CESI黑体-GB13000" w:hAnsi="CESI黑体-GB13000" w:eastAsia="CESI黑体-GB13000" w:cs="CESI黑体-GB13000"/>
          <w:b/>
          <w:bCs/>
          <w:sz w:val="32"/>
          <w:szCs w:val="32"/>
          <w:lang w:val="en-US" w:eastAsia="zh-CN"/>
        </w:rPr>
        <w:t xml:space="preserve">    二、询价响应供应商的资质要求</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（一）供应商须为独立法人单位，能独立承担民事责任和合同义务（报价时需携带营业执照复印件）；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（二）具有良好的商业信誉和健全的财务会计制度；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（三）具有履行合同所必需的设备和专业技术能力；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（四）有依法缴纳税收和社会保障资金的良好记录（报价时需携带税务登记证复印件）；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（五）参加本次政府采购活动前三年内，在经营活动中没有重大违法记录（报价时需附保证书、信用报告）；</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（六）本项目不接受联合体投标。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CESI黑体-GB13000" w:hAnsi="CESI黑体-GB13000" w:eastAsia="CESI黑体-GB13000" w:cs="CESI黑体-GB13000"/>
          <w:b/>
          <w:bCs/>
          <w:sz w:val="32"/>
          <w:szCs w:val="32"/>
          <w:lang w:val="en-US" w:eastAsia="zh-CN"/>
        </w:rPr>
        <w:t>三、报价截止时间</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请符合以上条件的单位于3月9日（星期四）下午17:00前，</w:t>
      </w:r>
      <w:r>
        <w:rPr>
          <w:rFonts w:hint="eastAsia" w:ascii="仿宋" w:hAnsi="仿宋" w:eastAsia="仿宋" w:cs="仿宋"/>
          <w:sz w:val="32"/>
          <w:szCs w:val="32"/>
          <w:highlight w:val="none"/>
          <w:lang w:val="en-US" w:eastAsia="zh-CN"/>
        </w:rPr>
        <w:t>签收领取相关文件并</w:t>
      </w:r>
      <w:r>
        <w:rPr>
          <w:rFonts w:hint="eastAsia" w:ascii="仿宋" w:hAnsi="仿宋" w:eastAsia="仿宋" w:cs="仿宋"/>
          <w:sz w:val="32"/>
          <w:szCs w:val="32"/>
          <w:lang w:val="en-US" w:eastAsia="zh-CN"/>
        </w:rPr>
        <w:t>将询价报价表（见附件）密封送至我局采购办（市局308室），超时概不受理。采购办将按询价程序对响应询价的企业进行综合评审并选定相应服务单位。</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联系人：李  静        联系电话：2921663</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游广民                  2985559</w:t>
      </w:r>
    </w:p>
    <w:p>
      <w:pPr>
        <w:numPr>
          <w:ilvl w:val="0"/>
          <w:numId w:val="0"/>
        </w:numPr>
        <w:rPr>
          <w:rFonts w:hint="eastAsia" w:ascii="仿宋" w:hAnsi="仿宋" w:eastAsia="仿宋" w:cs="仿宋"/>
          <w:sz w:val="32"/>
          <w:szCs w:val="32"/>
          <w:lang w:val="en-US" w:eastAsia="zh-CN"/>
        </w:rPr>
      </w:pP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r>
        <w:rPr>
          <w:rFonts w:hint="eastAsia" w:ascii="仿宋" w:hAnsi="仿宋" w:eastAsia="仿宋" w:cs="仿宋"/>
          <w:sz w:val="32"/>
          <w:szCs w:val="32"/>
          <w:lang w:val="en-US" w:eastAsia="zh-CN"/>
        </w:rPr>
        <w:t xml:space="preserve">                                 2023年3月6日</w:t>
      </w: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800002BF" w:usb1="38CF7CF8"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DE866"/>
    <w:multiLevelType w:val="singleLevel"/>
    <w:tmpl w:val="17BDE866"/>
    <w:lvl w:ilvl="0" w:tentative="0">
      <w:start w:val="1"/>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4D6EC9"/>
    <w:rsid w:val="2A18356E"/>
    <w:rsid w:val="2F22252E"/>
    <w:rsid w:val="470F316F"/>
    <w:rsid w:val="777E4CF2"/>
    <w:rsid w:val="7BF57500"/>
    <w:rsid w:val="7DED09C7"/>
    <w:rsid w:val="7F6C1F1E"/>
    <w:rsid w:val="9E69CEAF"/>
    <w:rsid w:val="AF4D6EC9"/>
    <w:rsid w:val="CEAB53FE"/>
    <w:rsid w:val="EE5B13B8"/>
    <w:rsid w:val="F987C5D4"/>
    <w:rsid w:val="FE9A57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
    <w:name w:val="样式2"/>
    <w:qFormat/>
    <w:uiPriority w:val="0"/>
    <w:rPr>
      <w:rFonts w:ascii="Calibri" w:hAnsi="Calibri" w:eastAsia="CESI仿宋-GB2312"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740</Characters>
  <Lines>0</Lines>
  <Paragraphs>0</Paragraphs>
  <TotalTime>66</TotalTime>
  <ScaleCrop>false</ScaleCrop>
  <LinksUpToDate>false</LinksUpToDate>
  <CharactersWithSpaces>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2022-08-11T01:06:00Z</dcterms:created>
  <dc:creator>kylin</dc:creator>
  <cp:lastModifiedBy>博</cp:lastModifiedBy>
  <dcterms:modified xsi:type="dcterms:W3CDTF">2023-03-06T07:58:36Z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3DA75A66DB7B4546BC84EBB29B173AC2</vt:lpwstr>
  </property>
</Properties>
</file>